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91" w:rsidRPr="00926A8C" w:rsidRDefault="00810491" w:rsidP="00926A8C">
      <w:pPr>
        <w:tabs>
          <w:tab w:val="left" w:pos="-709"/>
        </w:tabs>
        <w:spacing w:after="0" w:line="276" w:lineRule="auto"/>
        <w:ind w:left="-709"/>
        <w:rPr>
          <w:rFonts w:ascii="Times New Roman" w:hAnsi="Times New Roman" w:cs="Times New Roman"/>
          <w:sz w:val="22"/>
          <w:szCs w:val="22"/>
          <w:u w:val="single"/>
        </w:rPr>
      </w:pPr>
      <w:r w:rsidRPr="00926A8C">
        <w:rPr>
          <w:rFonts w:ascii="Times New Roman" w:hAnsi="Times New Roman" w:cs="Times New Roman"/>
          <w:bCs/>
          <w:sz w:val="22"/>
          <w:szCs w:val="22"/>
          <w:u w:val="single"/>
        </w:rPr>
        <w:t xml:space="preserve">Памятка </w:t>
      </w:r>
      <w:r w:rsidRPr="00926A8C">
        <w:rPr>
          <w:rFonts w:ascii="Times New Roman" w:hAnsi="Times New Roman" w:cs="Times New Roman"/>
          <w:sz w:val="22"/>
          <w:szCs w:val="22"/>
          <w:u w:val="single"/>
        </w:rPr>
        <w:t xml:space="preserve">«Познавательное и речевое развитие дошкольников с учетом требований ФГОС </w:t>
      </w:r>
      <w:proofErr w:type="gramStart"/>
      <w:r w:rsidRPr="00926A8C">
        <w:rPr>
          <w:rFonts w:ascii="Times New Roman" w:hAnsi="Times New Roman" w:cs="Times New Roman"/>
          <w:sz w:val="22"/>
          <w:szCs w:val="22"/>
          <w:u w:val="single"/>
        </w:rPr>
        <w:t>ДО</w:t>
      </w:r>
      <w:proofErr w:type="gramEnd"/>
      <w:r w:rsidRPr="00926A8C">
        <w:rPr>
          <w:rFonts w:ascii="Times New Roman" w:hAnsi="Times New Roman" w:cs="Times New Roman"/>
          <w:sz w:val="22"/>
          <w:szCs w:val="22"/>
          <w:u w:val="single"/>
        </w:rPr>
        <w:t>»</w:t>
      </w:r>
    </w:p>
    <w:p w:rsidR="00810491" w:rsidRPr="00926A8C" w:rsidRDefault="00810491" w:rsidP="00926A8C">
      <w:pPr>
        <w:tabs>
          <w:tab w:val="left" w:pos="-567"/>
        </w:tabs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bCs/>
          <w:sz w:val="22"/>
          <w:szCs w:val="22"/>
          <w:u w:val="single"/>
        </w:rPr>
      </w:pPr>
    </w:p>
    <w:p w:rsidR="00656C86" w:rsidRPr="00926A8C" w:rsidRDefault="00656C86" w:rsidP="00926A8C">
      <w:pPr>
        <w:tabs>
          <w:tab w:val="left" w:pos="-567"/>
        </w:tabs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 w:cs="Times New Roman"/>
          <w:sz w:val="22"/>
          <w:szCs w:val="22"/>
        </w:rPr>
      </w:pPr>
      <w:r w:rsidRPr="00926A8C">
        <w:rPr>
          <w:rFonts w:ascii="Times New Roman" w:hAnsi="Times New Roman" w:cs="Times New Roman"/>
          <w:bCs/>
          <w:sz w:val="22"/>
          <w:szCs w:val="22"/>
          <w:u w:val="single"/>
        </w:rPr>
        <w:t>Познавательные интересы</w:t>
      </w:r>
      <w:r w:rsidRPr="00926A8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26A8C">
        <w:rPr>
          <w:rFonts w:ascii="Times New Roman" w:hAnsi="Times New Roman" w:cs="Times New Roman"/>
          <w:sz w:val="22"/>
          <w:szCs w:val="22"/>
        </w:rPr>
        <w:t>– это стремление реб</w:t>
      </w:r>
      <w:r w:rsidR="00926A8C" w:rsidRPr="00926A8C">
        <w:rPr>
          <w:rFonts w:ascii="Times New Roman" w:hAnsi="Times New Roman" w:cs="Times New Roman"/>
          <w:sz w:val="22"/>
          <w:szCs w:val="22"/>
        </w:rPr>
        <w:t>ё</w:t>
      </w:r>
      <w:r w:rsidRPr="00926A8C">
        <w:rPr>
          <w:rFonts w:ascii="Times New Roman" w:hAnsi="Times New Roman" w:cs="Times New Roman"/>
          <w:sz w:val="22"/>
          <w:szCs w:val="22"/>
        </w:rPr>
        <w:t>нка познавать новое, выяснять непонятное о качествах, свойствах предметов, явлений действительности, и желании вникнуть в их сущность, найти между ними связи и отношения.</w:t>
      </w:r>
    </w:p>
    <w:p w:rsidR="00656C86" w:rsidRPr="00926A8C" w:rsidRDefault="00656C86" w:rsidP="00926A8C">
      <w:pPr>
        <w:tabs>
          <w:tab w:val="left" w:pos="-567"/>
        </w:tabs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 w:cs="Times New Roman"/>
          <w:sz w:val="22"/>
          <w:szCs w:val="22"/>
        </w:rPr>
      </w:pPr>
      <w:r w:rsidRPr="00926A8C">
        <w:rPr>
          <w:rFonts w:ascii="Times New Roman" w:hAnsi="Times New Roman" w:cs="Times New Roman"/>
          <w:bCs/>
          <w:sz w:val="22"/>
          <w:szCs w:val="22"/>
          <w:u w:val="single"/>
        </w:rPr>
        <w:t>Познавательные действия</w:t>
      </w:r>
      <w:r w:rsidRPr="00926A8C">
        <w:rPr>
          <w:rFonts w:ascii="Times New Roman" w:hAnsi="Times New Roman" w:cs="Times New Roman"/>
          <w:bCs/>
          <w:sz w:val="22"/>
          <w:szCs w:val="22"/>
        </w:rPr>
        <w:t xml:space="preserve"> – </w:t>
      </w:r>
      <w:r w:rsidRPr="00926A8C">
        <w:rPr>
          <w:rFonts w:ascii="Times New Roman" w:hAnsi="Times New Roman" w:cs="Times New Roman"/>
          <w:sz w:val="22"/>
          <w:szCs w:val="22"/>
        </w:rPr>
        <w:t>это активность детей, при помощи которой, он стремится получить новые знаний, умения и навыки. При этом развивается внутренняя целеустремленность и формируется постоянная потребность использовать разные способы действия для накопления, расширения знаний и кругозора.</w:t>
      </w:r>
    </w:p>
    <w:p w:rsidR="00A2598D" w:rsidRPr="00926A8C" w:rsidRDefault="00656C86" w:rsidP="00926A8C">
      <w:pPr>
        <w:tabs>
          <w:tab w:val="left" w:pos="-567"/>
        </w:tabs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 w:cs="Times New Roman"/>
          <w:sz w:val="22"/>
          <w:szCs w:val="22"/>
        </w:rPr>
      </w:pPr>
      <w:r w:rsidRPr="00926A8C">
        <w:rPr>
          <w:rFonts w:ascii="Times New Roman" w:hAnsi="Times New Roman" w:cs="Times New Roman"/>
          <w:bCs/>
          <w:sz w:val="22"/>
          <w:szCs w:val="22"/>
          <w:u w:val="single"/>
        </w:rPr>
        <w:t>Познавательное развитие</w:t>
      </w:r>
      <w:r w:rsidRPr="00926A8C">
        <w:rPr>
          <w:rFonts w:ascii="Times New Roman" w:hAnsi="Times New Roman" w:cs="Times New Roman"/>
          <w:bCs/>
          <w:sz w:val="22"/>
          <w:szCs w:val="22"/>
        </w:rPr>
        <w:t xml:space="preserve"> – </w:t>
      </w:r>
      <w:r w:rsidRPr="00926A8C">
        <w:rPr>
          <w:rFonts w:ascii="Times New Roman" w:hAnsi="Times New Roman" w:cs="Times New Roman"/>
          <w:sz w:val="22"/>
          <w:szCs w:val="22"/>
        </w:rPr>
        <w:t>это совокупность количественных и качественных изменений, происходящих в познавательных психических процессах, в связи с возрастом, под влиянием сред</w:t>
      </w:r>
      <w:r w:rsidR="00A2598D" w:rsidRPr="00926A8C">
        <w:rPr>
          <w:rFonts w:ascii="Times New Roman" w:hAnsi="Times New Roman" w:cs="Times New Roman"/>
          <w:sz w:val="22"/>
          <w:szCs w:val="22"/>
        </w:rPr>
        <w:t>ы и собственного опыта ребёнка.</w:t>
      </w:r>
    </w:p>
    <w:p w:rsidR="00926A8C" w:rsidRPr="00926A8C" w:rsidRDefault="00A2598D" w:rsidP="00926A8C">
      <w:pPr>
        <w:tabs>
          <w:tab w:val="left" w:pos="-567"/>
        </w:tabs>
        <w:autoSpaceDE w:val="0"/>
        <w:autoSpaceDN w:val="0"/>
        <w:adjustRightInd w:val="0"/>
        <w:spacing w:after="0" w:line="276" w:lineRule="auto"/>
        <w:ind w:hanging="709"/>
        <w:rPr>
          <w:rFonts w:ascii="Times New Roman" w:eastAsia="Times New Roman" w:hAnsi="Times New Roman" w:cs="Times New Roman"/>
          <w:bCs/>
          <w:sz w:val="22"/>
          <w:szCs w:val="22"/>
          <w:u w:val="single"/>
          <w:lang w:eastAsia="ru-RU"/>
        </w:rPr>
      </w:pPr>
      <w:r w:rsidRPr="00926A8C">
        <w:rPr>
          <w:rFonts w:ascii="Times New Roman" w:eastAsia="Times New Roman" w:hAnsi="Times New Roman" w:cs="Times New Roman"/>
          <w:bCs/>
          <w:sz w:val="22"/>
          <w:szCs w:val="22"/>
          <w:u w:val="single"/>
          <w:lang w:eastAsia="ru-RU"/>
        </w:rPr>
        <w:t>Образовательная область «По</w:t>
      </w:r>
      <w:r w:rsidR="00926A8C" w:rsidRPr="00926A8C">
        <w:rPr>
          <w:rFonts w:ascii="Times New Roman" w:eastAsia="Times New Roman" w:hAnsi="Times New Roman" w:cs="Times New Roman"/>
          <w:bCs/>
          <w:sz w:val="22"/>
          <w:szCs w:val="22"/>
          <w:u w:val="single"/>
          <w:lang w:eastAsia="ru-RU"/>
        </w:rPr>
        <w:t>знавательное развитие» включает:</w:t>
      </w:r>
    </w:p>
    <w:p w:rsidR="00926A8C" w:rsidRPr="00926A8C" w:rsidRDefault="00810491" w:rsidP="00926A8C">
      <w:pPr>
        <w:tabs>
          <w:tab w:val="left" w:pos="-567"/>
        </w:tabs>
        <w:autoSpaceDE w:val="0"/>
        <w:autoSpaceDN w:val="0"/>
        <w:adjustRightInd w:val="0"/>
        <w:spacing w:after="0" w:line="276" w:lineRule="auto"/>
        <w:ind w:hanging="709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926A8C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-</w:t>
      </w:r>
      <w:r w:rsidR="00A2598D" w:rsidRPr="00926A8C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Формирование элементарных математических представлени</w:t>
      </w:r>
      <w:r w:rsidR="00926A8C" w:rsidRPr="00926A8C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й.</w:t>
      </w:r>
    </w:p>
    <w:p w:rsidR="00926A8C" w:rsidRPr="00926A8C" w:rsidRDefault="00810491" w:rsidP="00926A8C">
      <w:pPr>
        <w:tabs>
          <w:tab w:val="left" w:pos="-567"/>
        </w:tabs>
        <w:autoSpaceDE w:val="0"/>
        <w:autoSpaceDN w:val="0"/>
        <w:adjustRightInd w:val="0"/>
        <w:spacing w:after="0" w:line="276" w:lineRule="auto"/>
        <w:ind w:hanging="709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926A8C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-</w:t>
      </w:r>
      <w:r w:rsidR="00A2598D" w:rsidRPr="00926A8C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Развитие познавательно</w:t>
      </w:r>
      <w:r w:rsidR="00926A8C" w:rsidRPr="00926A8C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-исследовательской деятельности.</w:t>
      </w:r>
    </w:p>
    <w:p w:rsidR="00926A8C" w:rsidRPr="00926A8C" w:rsidRDefault="00810491" w:rsidP="00926A8C">
      <w:pPr>
        <w:tabs>
          <w:tab w:val="left" w:pos="-567"/>
        </w:tabs>
        <w:autoSpaceDE w:val="0"/>
        <w:autoSpaceDN w:val="0"/>
        <w:adjustRightInd w:val="0"/>
        <w:spacing w:after="0" w:line="276" w:lineRule="auto"/>
        <w:ind w:hanging="709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926A8C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-</w:t>
      </w:r>
      <w:r w:rsidR="00A2598D" w:rsidRPr="00926A8C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Ознак</w:t>
      </w:r>
      <w:r w:rsidR="00926A8C" w:rsidRPr="00926A8C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омление с предметным окружением.</w:t>
      </w:r>
    </w:p>
    <w:p w:rsidR="00926A8C" w:rsidRPr="00926A8C" w:rsidRDefault="00810491" w:rsidP="00926A8C">
      <w:pPr>
        <w:tabs>
          <w:tab w:val="left" w:pos="-567"/>
        </w:tabs>
        <w:autoSpaceDE w:val="0"/>
        <w:autoSpaceDN w:val="0"/>
        <w:adjustRightInd w:val="0"/>
        <w:spacing w:after="0" w:line="276" w:lineRule="auto"/>
        <w:ind w:hanging="709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926A8C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-</w:t>
      </w:r>
      <w:r w:rsidR="00926A8C" w:rsidRPr="00926A8C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Ознакомление с социальным миром. </w:t>
      </w:r>
    </w:p>
    <w:p w:rsidR="00926A8C" w:rsidRPr="00926A8C" w:rsidRDefault="00810491" w:rsidP="00926A8C">
      <w:pPr>
        <w:tabs>
          <w:tab w:val="left" w:pos="-567"/>
        </w:tabs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926A8C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-</w:t>
      </w:r>
      <w:r w:rsidR="00926A8C" w:rsidRPr="00926A8C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Ознакомление с миром природы.</w:t>
      </w:r>
    </w:p>
    <w:p w:rsidR="00926A8C" w:rsidRPr="00926A8C" w:rsidRDefault="00A2598D" w:rsidP="00926A8C">
      <w:pPr>
        <w:tabs>
          <w:tab w:val="left" w:pos="-567"/>
        </w:tabs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 w:cs="Times New Roman"/>
          <w:sz w:val="22"/>
          <w:szCs w:val="22"/>
          <w:u w:val="single"/>
        </w:rPr>
      </w:pPr>
      <w:r w:rsidRPr="00926A8C">
        <w:rPr>
          <w:rFonts w:ascii="Times New Roman" w:hAnsi="Times New Roman" w:cs="Times New Roman"/>
          <w:sz w:val="22"/>
          <w:szCs w:val="22"/>
          <w:u w:val="single"/>
        </w:rPr>
        <w:t>Образовательная область «Речевое развитие</w:t>
      </w:r>
      <w:r w:rsidR="00926A8C" w:rsidRPr="00926A8C">
        <w:rPr>
          <w:rFonts w:ascii="Times New Roman" w:hAnsi="Times New Roman" w:cs="Times New Roman"/>
          <w:sz w:val="22"/>
          <w:szCs w:val="22"/>
          <w:u w:val="single"/>
        </w:rPr>
        <w:t>» включает:</w:t>
      </w:r>
    </w:p>
    <w:p w:rsidR="00926A8C" w:rsidRPr="00926A8C" w:rsidRDefault="00A2598D" w:rsidP="00926A8C">
      <w:pPr>
        <w:tabs>
          <w:tab w:val="left" w:pos="-567"/>
        </w:tabs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 w:cs="Times New Roman"/>
          <w:sz w:val="22"/>
          <w:szCs w:val="22"/>
        </w:rPr>
      </w:pPr>
      <w:r w:rsidRPr="00926A8C">
        <w:rPr>
          <w:rFonts w:ascii="Times New Roman" w:hAnsi="Times New Roman" w:cs="Times New Roman"/>
          <w:sz w:val="22"/>
          <w:szCs w:val="22"/>
        </w:rPr>
        <w:t>-</w:t>
      </w:r>
      <w:r w:rsidRPr="00926A8C">
        <w:rPr>
          <w:rFonts w:ascii="Times New Roman" w:hAnsi="Times New Roman" w:cs="Times New Roman"/>
          <w:sz w:val="22"/>
          <w:szCs w:val="22"/>
        </w:rPr>
        <w:t>Развит</w:t>
      </w:r>
      <w:r w:rsidRPr="00926A8C">
        <w:rPr>
          <w:rFonts w:ascii="Times New Roman" w:hAnsi="Times New Roman" w:cs="Times New Roman"/>
          <w:sz w:val="22"/>
          <w:szCs w:val="22"/>
        </w:rPr>
        <w:t>и</w:t>
      </w:r>
      <w:r w:rsidRPr="00926A8C">
        <w:rPr>
          <w:rFonts w:ascii="Times New Roman" w:hAnsi="Times New Roman" w:cs="Times New Roman"/>
          <w:sz w:val="22"/>
          <w:szCs w:val="22"/>
        </w:rPr>
        <w:t>е словаря</w:t>
      </w:r>
      <w:r w:rsidR="00810491" w:rsidRPr="00926A8C">
        <w:rPr>
          <w:rFonts w:ascii="Times New Roman" w:hAnsi="Times New Roman" w:cs="Times New Roman"/>
          <w:sz w:val="22"/>
          <w:szCs w:val="22"/>
        </w:rPr>
        <w:t>.</w:t>
      </w:r>
    </w:p>
    <w:p w:rsidR="00926A8C" w:rsidRPr="00926A8C" w:rsidRDefault="00A2598D" w:rsidP="00926A8C">
      <w:pPr>
        <w:tabs>
          <w:tab w:val="left" w:pos="-567"/>
        </w:tabs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 w:cs="Times New Roman"/>
          <w:sz w:val="22"/>
          <w:szCs w:val="22"/>
        </w:rPr>
      </w:pPr>
      <w:r w:rsidRPr="00926A8C">
        <w:rPr>
          <w:rFonts w:ascii="Times New Roman" w:hAnsi="Times New Roman" w:cs="Times New Roman"/>
          <w:sz w:val="22"/>
          <w:szCs w:val="22"/>
        </w:rPr>
        <w:t>-</w:t>
      </w:r>
      <w:r w:rsidRPr="00926A8C">
        <w:rPr>
          <w:rFonts w:ascii="Times New Roman" w:hAnsi="Times New Roman" w:cs="Times New Roman"/>
          <w:sz w:val="22"/>
          <w:szCs w:val="22"/>
        </w:rPr>
        <w:t>Воспитание звуковой культуры речи</w:t>
      </w:r>
      <w:r w:rsidR="00810491" w:rsidRPr="00926A8C">
        <w:rPr>
          <w:rFonts w:ascii="Times New Roman" w:hAnsi="Times New Roman" w:cs="Times New Roman"/>
          <w:sz w:val="22"/>
          <w:szCs w:val="22"/>
        </w:rPr>
        <w:t>.</w:t>
      </w:r>
    </w:p>
    <w:p w:rsidR="00926A8C" w:rsidRPr="00926A8C" w:rsidRDefault="00926A8C" w:rsidP="00926A8C">
      <w:pPr>
        <w:tabs>
          <w:tab w:val="left" w:pos="-567"/>
        </w:tabs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 w:cs="Times New Roman"/>
          <w:sz w:val="22"/>
          <w:szCs w:val="22"/>
        </w:rPr>
      </w:pPr>
      <w:r w:rsidRPr="00926A8C">
        <w:rPr>
          <w:rFonts w:ascii="Times New Roman" w:hAnsi="Times New Roman" w:cs="Times New Roman"/>
          <w:sz w:val="22"/>
          <w:szCs w:val="22"/>
        </w:rPr>
        <w:t>-Формирование грамматического строя речи.</w:t>
      </w:r>
      <w:r w:rsidR="00810491" w:rsidRPr="00926A8C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926A8C" w:rsidRPr="00926A8C" w:rsidRDefault="00926A8C" w:rsidP="00926A8C">
      <w:pPr>
        <w:tabs>
          <w:tab w:val="left" w:pos="-567"/>
        </w:tabs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 w:cs="Times New Roman"/>
          <w:sz w:val="22"/>
          <w:szCs w:val="22"/>
        </w:rPr>
      </w:pPr>
      <w:r w:rsidRPr="00926A8C">
        <w:rPr>
          <w:rFonts w:ascii="Times New Roman" w:hAnsi="Times New Roman" w:cs="Times New Roman"/>
          <w:sz w:val="22"/>
          <w:szCs w:val="22"/>
        </w:rPr>
        <w:t>-Развитие связной речи.</w:t>
      </w:r>
      <w:r w:rsidRPr="00926A8C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926A8C" w:rsidRDefault="00810491" w:rsidP="00926A8C">
      <w:pPr>
        <w:tabs>
          <w:tab w:val="left" w:pos="-567"/>
        </w:tabs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926A8C">
        <w:rPr>
          <w:rFonts w:ascii="Times New Roman" w:hAnsi="Times New Roman" w:cs="Times New Roman"/>
          <w:sz w:val="22"/>
          <w:szCs w:val="22"/>
        </w:rPr>
        <w:t>-</w:t>
      </w:r>
      <w:r w:rsidR="00A2598D" w:rsidRPr="00926A8C">
        <w:rPr>
          <w:rFonts w:ascii="Times New Roman" w:hAnsi="Times New Roman" w:cs="Times New Roman"/>
          <w:sz w:val="22"/>
          <w:szCs w:val="22"/>
        </w:rPr>
        <w:t>Формирование элементарного осознания явлений языка и речи</w:t>
      </w:r>
      <w:r w:rsidRPr="00926A8C">
        <w:rPr>
          <w:rFonts w:ascii="Times New Roman" w:hAnsi="Times New Roman" w:cs="Times New Roman"/>
          <w:sz w:val="22"/>
          <w:szCs w:val="22"/>
        </w:rPr>
        <w:t>.</w:t>
      </w:r>
      <w:r w:rsidR="00926A8C" w:rsidRPr="00926A8C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</w:p>
    <w:p w:rsidR="00926A8C" w:rsidRDefault="00926A8C" w:rsidP="00926A8C">
      <w:pPr>
        <w:tabs>
          <w:tab w:val="left" w:pos="-1134"/>
        </w:tabs>
        <w:spacing w:after="0" w:line="276" w:lineRule="auto"/>
        <w:ind w:left="-1134"/>
        <w:rPr>
          <w:rFonts w:ascii="Times New Roman" w:hAnsi="Times New Roman" w:cs="Times New Roman"/>
          <w:sz w:val="22"/>
          <w:szCs w:val="22"/>
        </w:rPr>
      </w:pPr>
    </w:p>
    <w:p w:rsidR="00926A8C" w:rsidRPr="00926A8C" w:rsidRDefault="00926A8C" w:rsidP="00926A8C">
      <w:pPr>
        <w:tabs>
          <w:tab w:val="left" w:pos="-1134"/>
        </w:tabs>
        <w:spacing w:after="0" w:line="276" w:lineRule="auto"/>
        <w:ind w:left="-1134" w:firstLine="425"/>
        <w:rPr>
          <w:rFonts w:ascii="Times New Roman" w:hAnsi="Times New Roman" w:cs="Times New Roman"/>
          <w:sz w:val="22"/>
          <w:szCs w:val="22"/>
          <w:u w:val="single"/>
        </w:rPr>
      </w:pPr>
      <w:bookmarkStart w:id="0" w:name="_GoBack"/>
      <w:bookmarkEnd w:id="0"/>
      <w:r w:rsidRPr="00926A8C">
        <w:rPr>
          <w:rFonts w:ascii="Times New Roman" w:hAnsi="Times New Roman" w:cs="Times New Roman"/>
          <w:bCs/>
          <w:sz w:val="22"/>
          <w:szCs w:val="22"/>
          <w:u w:val="single"/>
        </w:rPr>
        <w:t xml:space="preserve">Памятка </w:t>
      </w:r>
      <w:r w:rsidRPr="00926A8C">
        <w:rPr>
          <w:rFonts w:ascii="Times New Roman" w:hAnsi="Times New Roman" w:cs="Times New Roman"/>
          <w:sz w:val="22"/>
          <w:szCs w:val="22"/>
          <w:u w:val="single"/>
        </w:rPr>
        <w:t xml:space="preserve">«Познавательное и речевое развитие дошкольников с учетом требований ФГОС </w:t>
      </w:r>
      <w:proofErr w:type="gramStart"/>
      <w:r w:rsidRPr="00926A8C">
        <w:rPr>
          <w:rFonts w:ascii="Times New Roman" w:hAnsi="Times New Roman" w:cs="Times New Roman"/>
          <w:sz w:val="22"/>
          <w:szCs w:val="22"/>
          <w:u w:val="single"/>
        </w:rPr>
        <w:t>ДО</w:t>
      </w:r>
      <w:proofErr w:type="gramEnd"/>
      <w:r w:rsidRPr="00926A8C">
        <w:rPr>
          <w:rFonts w:ascii="Times New Roman" w:hAnsi="Times New Roman" w:cs="Times New Roman"/>
          <w:sz w:val="22"/>
          <w:szCs w:val="22"/>
          <w:u w:val="single"/>
        </w:rPr>
        <w:t>»</w:t>
      </w:r>
    </w:p>
    <w:p w:rsidR="00926A8C" w:rsidRPr="00926A8C" w:rsidRDefault="00926A8C" w:rsidP="00926A8C">
      <w:pPr>
        <w:tabs>
          <w:tab w:val="left" w:pos="-567"/>
        </w:tabs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bCs/>
          <w:sz w:val="22"/>
          <w:szCs w:val="22"/>
          <w:u w:val="single"/>
        </w:rPr>
      </w:pPr>
    </w:p>
    <w:p w:rsidR="00926A8C" w:rsidRPr="00926A8C" w:rsidRDefault="00926A8C" w:rsidP="00926A8C">
      <w:pPr>
        <w:tabs>
          <w:tab w:val="left" w:pos="-567"/>
        </w:tabs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 w:cs="Times New Roman"/>
          <w:sz w:val="22"/>
          <w:szCs w:val="22"/>
        </w:rPr>
      </w:pPr>
      <w:r w:rsidRPr="00926A8C">
        <w:rPr>
          <w:rFonts w:ascii="Times New Roman" w:hAnsi="Times New Roman" w:cs="Times New Roman"/>
          <w:bCs/>
          <w:sz w:val="22"/>
          <w:szCs w:val="22"/>
          <w:u w:val="single"/>
        </w:rPr>
        <w:t>Познавательные интересы</w:t>
      </w:r>
      <w:r w:rsidRPr="00926A8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26A8C">
        <w:rPr>
          <w:rFonts w:ascii="Times New Roman" w:hAnsi="Times New Roman" w:cs="Times New Roman"/>
          <w:sz w:val="22"/>
          <w:szCs w:val="22"/>
        </w:rPr>
        <w:t xml:space="preserve">– это стремление </w:t>
      </w:r>
      <w:proofErr w:type="spellStart"/>
      <w:r w:rsidRPr="00926A8C">
        <w:rPr>
          <w:rFonts w:ascii="Times New Roman" w:hAnsi="Times New Roman" w:cs="Times New Roman"/>
          <w:sz w:val="22"/>
          <w:szCs w:val="22"/>
        </w:rPr>
        <w:t>ребѐнка</w:t>
      </w:r>
      <w:proofErr w:type="spellEnd"/>
      <w:r w:rsidRPr="00926A8C">
        <w:rPr>
          <w:rFonts w:ascii="Times New Roman" w:hAnsi="Times New Roman" w:cs="Times New Roman"/>
          <w:sz w:val="22"/>
          <w:szCs w:val="22"/>
        </w:rPr>
        <w:t xml:space="preserve"> познавать новое, выяснять непонятное о качествах, свойствах предметов, явлений действительности, и желании вникнуть в их сущность, найти между ними связи и отношения.</w:t>
      </w:r>
    </w:p>
    <w:p w:rsidR="00926A8C" w:rsidRPr="00926A8C" w:rsidRDefault="00926A8C" w:rsidP="00926A8C">
      <w:pPr>
        <w:tabs>
          <w:tab w:val="left" w:pos="-567"/>
        </w:tabs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 w:cs="Times New Roman"/>
          <w:sz w:val="22"/>
          <w:szCs w:val="22"/>
        </w:rPr>
      </w:pPr>
      <w:r w:rsidRPr="00926A8C">
        <w:rPr>
          <w:rFonts w:ascii="Times New Roman" w:hAnsi="Times New Roman" w:cs="Times New Roman"/>
          <w:bCs/>
          <w:sz w:val="22"/>
          <w:szCs w:val="22"/>
          <w:u w:val="single"/>
        </w:rPr>
        <w:t>Познавательные действия</w:t>
      </w:r>
      <w:r w:rsidRPr="00926A8C">
        <w:rPr>
          <w:rFonts w:ascii="Times New Roman" w:hAnsi="Times New Roman" w:cs="Times New Roman"/>
          <w:bCs/>
          <w:sz w:val="22"/>
          <w:szCs w:val="22"/>
        </w:rPr>
        <w:t xml:space="preserve"> – </w:t>
      </w:r>
      <w:r w:rsidRPr="00926A8C">
        <w:rPr>
          <w:rFonts w:ascii="Times New Roman" w:hAnsi="Times New Roman" w:cs="Times New Roman"/>
          <w:sz w:val="22"/>
          <w:szCs w:val="22"/>
        </w:rPr>
        <w:t>это активность детей, при помощи которой, он стремится получить новые знаний, умения и навыки. При этом развивается внутренняя целеустремленность и формируется постоянная потребность использовать разные способы действия для накопления, расширения знаний и кругозора.</w:t>
      </w:r>
    </w:p>
    <w:p w:rsidR="00926A8C" w:rsidRPr="00926A8C" w:rsidRDefault="00926A8C" w:rsidP="00926A8C">
      <w:pPr>
        <w:tabs>
          <w:tab w:val="left" w:pos="-567"/>
        </w:tabs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 w:cs="Times New Roman"/>
          <w:sz w:val="22"/>
          <w:szCs w:val="22"/>
        </w:rPr>
      </w:pPr>
      <w:r w:rsidRPr="00926A8C">
        <w:rPr>
          <w:rFonts w:ascii="Times New Roman" w:hAnsi="Times New Roman" w:cs="Times New Roman"/>
          <w:bCs/>
          <w:sz w:val="22"/>
          <w:szCs w:val="22"/>
          <w:u w:val="single"/>
        </w:rPr>
        <w:t>Познавательное развитие</w:t>
      </w:r>
      <w:r w:rsidRPr="00926A8C">
        <w:rPr>
          <w:rFonts w:ascii="Times New Roman" w:hAnsi="Times New Roman" w:cs="Times New Roman"/>
          <w:bCs/>
          <w:sz w:val="22"/>
          <w:szCs w:val="22"/>
        </w:rPr>
        <w:t xml:space="preserve"> – </w:t>
      </w:r>
      <w:r w:rsidRPr="00926A8C">
        <w:rPr>
          <w:rFonts w:ascii="Times New Roman" w:hAnsi="Times New Roman" w:cs="Times New Roman"/>
          <w:sz w:val="22"/>
          <w:szCs w:val="22"/>
        </w:rPr>
        <w:t>это совокупность количественных и качественных изменений, происходящих в познавательных психических процессах, в связи с возрастом, под влиянием среды и собственного опыта ребёнка.</w:t>
      </w:r>
    </w:p>
    <w:p w:rsidR="00926A8C" w:rsidRPr="00926A8C" w:rsidRDefault="00926A8C" w:rsidP="00926A8C">
      <w:pPr>
        <w:tabs>
          <w:tab w:val="left" w:pos="-567"/>
        </w:tabs>
        <w:autoSpaceDE w:val="0"/>
        <w:autoSpaceDN w:val="0"/>
        <w:adjustRightInd w:val="0"/>
        <w:spacing w:after="0" w:line="276" w:lineRule="auto"/>
        <w:ind w:hanging="709"/>
        <w:rPr>
          <w:rFonts w:ascii="Times New Roman" w:eastAsia="Times New Roman" w:hAnsi="Times New Roman" w:cs="Times New Roman"/>
          <w:bCs/>
          <w:sz w:val="22"/>
          <w:szCs w:val="22"/>
          <w:u w:val="single"/>
          <w:lang w:eastAsia="ru-RU"/>
        </w:rPr>
      </w:pPr>
      <w:r w:rsidRPr="00926A8C">
        <w:rPr>
          <w:rFonts w:ascii="Times New Roman" w:eastAsia="Times New Roman" w:hAnsi="Times New Roman" w:cs="Times New Roman"/>
          <w:bCs/>
          <w:sz w:val="22"/>
          <w:szCs w:val="22"/>
          <w:u w:val="single"/>
          <w:lang w:eastAsia="ru-RU"/>
        </w:rPr>
        <w:t>Образовательная область «Познавательное развитие» включает:</w:t>
      </w:r>
    </w:p>
    <w:p w:rsidR="00926A8C" w:rsidRPr="00926A8C" w:rsidRDefault="00926A8C" w:rsidP="00926A8C">
      <w:pPr>
        <w:tabs>
          <w:tab w:val="left" w:pos="-567"/>
        </w:tabs>
        <w:autoSpaceDE w:val="0"/>
        <w:autoSpaceDN w:val="0"/>
        <w:adjustRightInd w:val="0"/>
        <w:spacing w:after="0" w:line="276" w:lineRule="auto"/>
        <w:ind w:hanging="709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926A8C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-Формирование элементарных математических представлений.</w:t>
      </w:r>
    </w:p>
    <w:p w:rsidR="00926A8C" w:rsidRPr="00926A8C" w:rsidRDefault="00926A8C" w:rsidP="00926A8C">
      <w:pPr>
        <w:tabs>
          <w:tab w:val="left" w:pos="-567"/>
        </w:tabs>
        <w:autoSpaceDE w:val="0"/>
        <w:autoSpaceDN w:val="0"/>
        <w:adjustRightInd w:val="0"/>
        <w:spacing w:after="0" w:line="276" w:lineRule="auto"/>
        <w:ind w:hanging="709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926A8C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-Развитие познавательно-исследовательской деятельности.</w:t>
      </w:r>
    </w:p>
    <w:p w:rsidR="00926A8C" w:rsidRPr="00926A8C" w:rsidRDefault="00926A8C" w:rsidP="00926A8C">
      <w:pPr>
        <w:tabs>
          <w:tab w:val="left" w:pos="-567"/>
        </w:tabs>
        <w:autoSpaceDE w:val="0"/>
        <w:autoSpaceDN w:val="0"/>
        <w:adjustRightInd w:val="0"/>
        <w:spacing w:after="0" w:line="276" w:lineRule="auto"/>
        <w:ind w:hanging="709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926A8C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-Ознакомление с предметным окружением.</w:t>
      </w:r>
    </w:p>
    <w:p w:rsidR="00926A8C" w:rsidRPr="00926A8C" w:rsidRDefault="00926A8C" w:rsidP="00926A8C">
      <w:pPr>
        <w:tabs>
          <w:tab w:val="left" w:pos="-567"/>
        </w:tabs>
        <w:autoSpaceDE w:val="0"/>
        <w:autoSpaceDN w:val="0"/>
        <w:adjustRightInd w:val="0"/>
        <w:spacing w:after="0" w:line="276" w:lineRule="auto"/>
        <w:ind w:hanging="709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926A8C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-Ознакомление с социальным миром. </w:t>
      </w:r>
    </w:p>
    <w:p w:rsidR="00926A8C" w:rsidRPr="00926A8C" w:rsidRDefault="00926A8C" w:rsidP="00926A8C">
      <w:pPr>
        <w:tabs>
          <w:tab w:val="left" w:pos="-567"/>
        </w:tabs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926A8C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-Ознакомление с миром природы.</w:t>
      </w:r>
    </w:p>
    <w:p w:rsidR="00926A8C" w:rsidRPr="00926A8C" w:rsidRDefault="00926A8C" w:rsidP="00926A8C">
      <w:pPr>
        <w:tabs>
          <w:tab w:val="left" w:pos="-567"/>
        </w:tabs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 w:cs="Times New Roman"/>
          <w:sz w:val="22"/>
          <w:szCs w:val="22"/>
          <w:u w:val="single"/>
        </w:rPr>
      </w:pPr>
      <w:r w:rsidRPr="00926A8C">
        <w:rPr>
          <w:rFonts w:ascii="Times New Roman" w:hAnsi="Times New Roman" w:cs="Times New Roman"/>
          <w:sz w:val="22"/>
          <w:szCs w:val="22"/>
          <w:u w:val="single"/>
        </w:rPr>
        <w:t>Образовательная область «Речевое развитие» включает:</w:t>
      </w:r>
    </w:p>
    <w:p w:rsidR="00926A8C" w:rsidRPr="00926A8C" w:rsidRDefault="00926A8C" w:rsidP="00926A8C">
      <w:pPr>
        <w:tabs>
          <w:tab w:val="left" w:pos="-567"/>
        </w:tabs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 w:cs="Times New Roman"/>
          <w:sz w:val="22"/>
          <w:szCs w:val="22"/>
        </w:rPr>
      </w:pPr>
      <w:r w:rsidRPr="00926A8C">
        <w:rPr>
          <w:rFonts w:ascii="Times New Roman" w:hAnsi="Times New Roman" w:cs="Times New Roman"/>
          <w:sz w:val="22"/>
          <w:szCs w:val="22"/>
        </w:rPr>
        <w:t>-Развитие словаря.</w:t>
      </w:r>
    </w:p>
    <w:p w:rsidR="00926A8C" w:rsidRPr="00926A8C" w:rsidRDefault="00926A8C" w:rsidP="00926A8C">
      <w:pPr>
        <w:tabs>
          <w:tab w:val="left" w:pos="-567"/>
        </w:tabs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 w:cs="Times New Roman"/>
          <w:sz w:val="22"/>
          <w:szCs w:val="22"/>
        </w:rPr>
      </w:pPr>
      <w:r w:rsidRPr="00926A8C">
        <w:rPr>
          <w:rFonts w:ascii="Times New Roman" w:hAnsi="Times New Roman" w:cs="Times New Roman"/>
          <w:sz w:val="22"/>
          <w:szCs w:val="22"/>
        </w:rPr>
        <w:t>-Воспитание звуковой культуры речи.</w:t>
      </w:r>
    </w:p>
    <w:p w:rsidR="00926A8C" w:rsidRPr="00926A8C" w:rsidRDefault="00926A8C" w:rsidP="00926A8C">
      <w:pPr>
        <w:tabs>
          <w:tab w:val="left" w:pos="-567"/>
        </w:tabs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 w:cs="Times New Roman"/>
          <w:sz w:val="22"/>
          <w:szCs w:val="22"/>
        </w:rPr>
      </w:pPr>
      <w:r w:rsidRPr="00926A8C">
        <w:rPr>
          <w:rFonts w:ascii="Times New Roman" w:hAnsi="Times New Roman" w:cs="Times New Roman"/>
          <w:sz w:val="22"/>
          <w:szCs w:val="22"/>
        </w:rPr>
        <w:t xml:space="preserve">-Формирование грамматического строя речи.        </w:t>
      </w:r>
    </w:p>
    <w:p w:rsidR="00926A8C" w:rsidRDefault="00926A8C" w:rsidP="00926A8C">
      <w:pPr>
        <w:tabs>
          <w:tab w:val="left" w:pos="-567"/>
        </w:tabs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 w:cs="Times New Roman"/>
          <w:sz w:val="22"/>
          <w:szCs w:val="22"/>
        </w:rPr>
      </w:pPr>
      <w:r w:rsidRPr="00926A8C">
        <w:rPr>
          <w:rFonts w:ascii="Times New Roman" w:hAnsi="Times New Roman" w:cs="Times New Roman"/>
          <w:sz w:val="22"/>
          <w:szCs w:val="22"/>
        </w:rPr>
        <w:t xml:space="preserve">-Развитие связной речи.       </w:t>
      </w:r>
    </w:p>
    <w:p w:rsidR="00926A8C" w:rsidRPr="00926A8C" w:rsidRDefault="00926A8C" w:rsidP="00926A8C">
      <w:pPr>
        <w:tabs>
          <w:tab w:val="left" w:pos="-567"/>
        </w:tabs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 w:cs="Times New Roman"/>
          <w:sz w:val="22"/>
          <w:szCs w:val="22"/>
        </w:rPr>
      </w:pPr>
      <w:r w:rsidRPr="00926A8C">
        <w:rPr>
          <w:rFonts w:ascii="Times New Roman" w:hAnsi="Times New Roman" w:cs="Times New Roman"/>
          <w:sz w:val="22"/>
          <w:szCs w:val="22"/>
        </w:rPr>
        <w:t xml:space="preserve"> -Формирование элементарного осознания явлений языка и речи.</w:t>
      </w:r>
    </w:p>
    <w:p w:rsidR="00A2598D" w:rsidRPr="00926A8C" w:rsidRDefault="00A2598D" w:rsidP="00926A8C">
      <w:pPr>
        <w:tabs>
          <w:tab w:val="left" w:pos="-567"/>
        </w:tabs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 w:cs="Times New Roman"/>
          <w:sz w:val="22"/>
          <w:szCs w:val="22"/>
        </w:rPr>
      </w:pPr>
    </w:p>
    <w:p w:rsidR="00A2598D" w:rsidRPr="00926A8C" w:rsidRDefault="00A2598D" w:rsidP="00810491">
      <w:pPr>
        <w:shd w:val="clear" w:color="auto" w:fill="FFFFFF"/>
        <w:tabs>
          <w:tab w:val="left" w:pos="-567"/>
        </w:tabs>
        <w:spacing w:after="0" w:line="276" w:lineRule="auto"/>
        <w:ind w:left="567" w:firstLine="142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</w:p>
    <w:p w:rsidR="00B04E64" w:rsidRPr="00926A8C" w:rsidRDefault="002753B1" w:rsidP="00810491">
      <w:pPr>
        <w:tabs>
          <w:tab w:val="left" w:pos="-567"/>
        </w:tabs>
        <w:rPr>
          <w:sz w:val="22"/>
          <w:szCs w:val="22"/>
        </w:rPr>
      </w:pPr>
    </w:p>
    <w:sectPr w:rsidR="00B04E64" w:rsidRPr="0092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86"/>
    <w:rsid w:val="00496144"/>
    <w:rsid w:val="00656C86"/>
    <w:rsid w:val="00810491"/>
    <w:rsid w:val="00926A8C"/>
    <w:rsid w:val="00A2598D"/>
    <w:rsid w:val="00F0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86"/>
    <w:pPr>
      <w:spacing w:line="288" w:lineRule="auto"/>
    </w:pPr>
    <w:rPr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paragraph" w:styleId="a4">
    <w:name w:val="No Spacing"/>
    <w:uiPriority w:val="1"/>
    <w:qFormat/>
    <w:rsid w:val="00810491"/>
    <w:pPr>
      <w:spacing w:after="0" w:line="240" w:lineRule="auto"/>
    </w:pPr>
    <w:rPr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86"/>
    <w:pPr>
      <w:spacing w:line="288" w:lineRule="auto"/>
    </w:pPr>
    <w:rPr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paragraph" w:styleId="a4">
    <w:name w:val="No Spacing"/>
    <w:uiPriority w:val="1"/>
    <w:qFormat/>
    <w:rsid w:val="00810491"/>
    <w:pPr>
      <w:spacing w:after="0" w:line="240" w:lineRule="auto"/>
    </w:pPr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2016-02-24T17:39:00Z</dcterms:created>
  <dcterms:modified xsi:type="dcterms:W3CDTF">2016-02-24T18:31:00Z</dcterms:modified>
</cp:coreProperties>
</file>